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rPr>
          <w:b/>
          <w:bCs/>
          <w:sz w:val="32"/>
          <w:szCs w:val="32"/>
        </w:rPr>
        <w:t xml:space="preserve">Dükkan (Mağaza) Kira Sözleşmesi Örneği</w:t>
      </w:r>
    </w:p>
    <w:p>
      <w:pPr>
        <w:spacing w:after="300"/>
        <w:jc w:val="center"/>
      </w:pPr>
      <w:r>
        <w:rPr>
          <w:i/>
          <w:iCs/>
          <w:color w:val="444444"/>
          <w:sz w:val="19"/>
          <w:szCs w:val="19"/>
        </w:rPr>
        <w:t xml:space="preserve">Çatılı işyeri kiralamaları için — TBK m.339 vd.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KİRAYA VEREN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Kiraya Veren Unvanı / Ad Soyad: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Kiraya Veren Vergi / TC Kimlik No: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Kiraya Veren Tebligat Adresi: </w:t>
      </w:r>
      <w:r>
        <w:rPr>
          <w:sz w:val="21"/>
          <w:szCs w:val="21"/>
        </w:rPr>
        <w:t xml:space="preserve">________________________________________________________________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Kiraya Veren Telefon: </w:t>
      </w:r>
      <w:r>
        <w:rPr>
          <w:sz w:val="21"/>
          <w:szCs w:val="21"/>
        </w:rPr>
        <w:t xml:space="preserve">________________________________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KİRACI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Kiracı Unvanı / Ad Soyad: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Kiracı Vergi / TC Kimlik No: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Kiracı Vergi Dairesi: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Kiracı Tebligat Adresi: </w:t>
      </w:r>
      <w:r>
        <w:rPr>
          <w:sz w:val="21"/>
          <w:szCs w:val="21"/>
        </w:rPr>
        <w:t xml:space="preserve">________________________________________________________________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Kiracı Telefon: </w:t>
      </w:r>
      <w:r>
        <w:rPr>
          <w:sz w:val="21"/>
          <w:szCs w:val="21"/>
        </w:rPr>
        <w:t xml:space="preserve">________________________________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KİRALANAN İŞYERİ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Kiralanan İşyeri Adresi (İl, İlçe, Mahalle, Cadde/Sokak, No, Kat): </w:t>
      </w:r>
      <w:r>
        <w:rPr>
          <w:sz w:val="21"/>
          <w:szCs w:val="21"/>
        </w:rPr>
        <w:t xml:space="preserve">________________________________________________________________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İşyeri Tipi: </w:t>
      </w:r>
      <w:r>
        <w:rPr>
          <w:sz w:val="21"/>
          <w:szCs w:val="21"/>
        </w:rPr>
        <w:t xml:space="preserve">☐ Ofis   ☐ Dükkan / Mağaza   ☐ Depo   ☐ Atölye   ☐ Restoran / Kafe   ☐ Klinik / Muayenehane   ☐ Diğer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Kat / Bağımsız Bölüm No: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Brüt Alan (m²):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Net Kullanım Alanı (m²): </w:t>
      </w:r>
      <w:r>
        <w:rPr>
          <w:sz w:val="21"/>
          <w:szCs w:val="21"/>
        </w:rPr>
        <w:t xml:space="preserve">________________________________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KİRA KOŞULLARI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 Başlangıç Tarihi: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 Bitiş Tarihi: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 Süresi (ay):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Aylık Kira Bedeli (TL, KDV hariç):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Yıllık Kira Bedeli: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Depozito / Güvence Bedeli (TL):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 Ödeme Günü (ayın kaçı):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Ödeme Yöntemi: </w:t>
      </w:r>
      <w:r>
        <w:rPr>
          <w:sz w:val="21"/>
          <w:szCs w:val="21"/>
        </w:rPr>
        <w:t xml:space="preserve">☐ Banka Havalesi / EFT   ☐ Çek   ☐ Nakit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 Artış Oranı (%):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Aidat / Ortak Gider Sorumluluğu: </w:t>
      </w:r>
      <w:r>
        <w:rPr>
          <w:sz w:val="21"/>
          <w:szCs w:val="21"/>
        </w:rPr>
        <w:t xml:space="preserve">☐ Kiracı   ☐ Kiraya Veren   ☐ Taraflarca Paylaşılır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Sözleşme Tarihi: </w:t>
      </w:r>
      <w:r>
        <w:rPr>
          <w:sz w:val="21"/>
          <w:szCs w:val="21"/>
        </w:rPr>
        <w:t xml:space="preserve">________________________________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1 — Sözleşmenin Konusu</w:t>
      </w:r>
    </w:p>
    <w:p>
      <w:pPr>
        <w:spacing w:after="120"/>
        <w:jc w:val="both"/>
      </w:pPr>
      <w:r>
        <w:rPr>
          <w:sz w:val="21"/>
          <w:szCs w:val="21"/>
        </w:rPr>
        <w:t xml:space="preserve">İşbu sözleşme, yukarıda adresi ve nitelikleri belirtilen ticari taşınmazın belirlenen koşullarla KİRACI'ya kiraya verilmesine ilişkindir. Sözleşme 6098 sayılı Türk Borçlar Kanunu ve yürürlükteki mevzuat hükümleri çerçevesinde düzenlenmiştir.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2 — Kullanım Amacı</w:t>
      </w:r>
    </w:p>
    <w:p>
      <w:pPr>
        <w:spacing w:after="120"/>
        <w:jc w:val="both"/>
      </w:pPr>
      <w:r>
        <w:rPr>
          <w:sz w:val="21"/>
          <w:szCs w:val="21"/>
        </w:rPr>
        <w:t xml:space="preserve">KİRACI, işyerini yalnızca sözleşmede belirtilen ticari faaliyet amacıyla kullanmakla yükümlüdür. Kullanım amacının değiştirilmesi, ancak KİRAYA VEREN'in yazılı onayıyla mümkündür. Alt kiralama ve devir yasaktır.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3 — Kira Bedeli ve Ödeme</w:t>
      </w:r>
    </w:p>
    <w:p>
      <w:pPr>
        <w:spacing w:after="120"/>
        <w:jc w:val="both"/>
      </w:pPr>
      <w:r>
        <w:rPr>
          <w:sz w:val="21"/>
          <w:szCs w:val="21"/>
        </w:rPr>
        <w:t xml:space="preserve">Aylık kira bedeli yukarıda belirtilmiştir; bu bedele KDV ayrıca ilave edilir. Kira her ayın belirtilen günü ödenir; gecikme halinde vade tarihinden itibaren yasal faiz uygulanır. Stopaj varsa taraflarca mevzuata göre düzenlenir.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4 — Depozito</w:t>
      </w:r>
    </w:p>
    <w:p>
      <w:pPr>
        <w:spacing w:after="120"/>
        <w:jc w:val="both"/>
      </w:pPr>
      <w:r>
        <w:rPr>
          <w:sz w:val="21"/>
          <w:szCs w:val="21"/>
        </w:rPr>
        <w:t xml:space="preserve">KİRACI, sözleşmenin başında belirlenmiş depozito tutarını nakit veya banka havalesiyle KİRAYA VEREN'e teslim eder. Depozito, sözleşme sona erdiğinde olası borç ve hasarlar mahsup edilerek 3 ay içinde iade edilir; nemalandırılmaz.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5 — Kira Artışı</w:t>
      </w:r>
    </w:p>
    <w:p>
      <w:pPr>
        <w:spacing w:after="120"/>
        <w:jc w:val="both"/>
      </w:pPr>
      <w:r>
        <w:rPr>
          <w:sz w:val="21"/>
          <w:szCs w:val="21"/>
        </w:rPr>
        <w:t xml:space="preserve">Yıllık kira artışı, TÜFE on iki aylık ortalaması ile sınırlıdır; taraflarca belirlenen oran yukarıda gösterilmiştir. Konut dışı kira sözleşmelerinde TBK m. 344 kapsamındaki beş yıllık mevzuat sınırlaması saklıdır.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6 — Bakım, Tadilat ve Onarım</w:t>
      </w:r>
    </w:p>
    <w:p>
      <w:pPr>
        <w:spacing w:after="120"/>
        <w:jc w:val="both"/>
      </w:pPr>
      <w:r>
        <w:rPr>
          <w:sz w:val="21"/>
          <w:szCs w:val="21"/>
        </w:rPr>
        <w:t xml:space="preserve">KİRACI, işyerini özenle kullanmak; çevre düzeni ve binaya özgü ortak kurallara uymakla yükümlüdür. Büyük yapısal onarımlar KİRAYA VEREN'e aittir; küçük bakım ve iç tadilatlar KİRACI tarafından yapılır, işyeri boşaltılırken orijinal durumuna getirilir.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7 — Sigorta ve Sorumluluk</w:t>
      </w:r>
    </w:p>
    <w:p>
      <w:pPr>
        <w:spacing w:after="120"/>
        <w:jc w:val="both"/>
      </w:pPr>
      <w:r>
        <w:rPr>
          <w:sz w:val="21"/>
          <w:szCs w:val="21"/>
        </w:rPr>
        <w:t xml:space="preserve">KİRACI, işyerinde faaliyetleri sırasında oluşabilecek üçüncü kişi zararlarına karşı işyeri sorumluluk sigortası yaptırmakla yükümlüdür. Yangın, su baskını veya depremden doğan zararlar, sigorta kapsamında değerlendirilir.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8 — Fesih</w:t>
      </w:r>
    </w:p>
    <w:p>
      <w:pPr>
        <w:spacing w:after="120"/>
        <w:jc w:val="both"/>
      </w:pPr>
      <w:r>
        <w:rPr>
          <w:sz w:val="21"/>
          <w:szCs w:val="21"/>
        </w:rPr>
        <w:t xml:space="preserve">Sözleşme, süre sonunda taraflardan birinin 3 ay önceden yazılı bildirimde bulunmaması halinde aynı koşullarla uzar. KİRACI'nın ardı ardına iki aylık kira borcunu ödememesi ya da işyerini sözleşme amacı dışında kullanması derhal fesih sebebidir.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9 — Taşınmazın İadesi</w:t>
      </w:r>
    </w:p>
    <w:p>
      <w:pPr>
        <w:spacing w:after="120"/>
        <w:jc w:val="both"/>
      </w:pPr>
      <w:r>
        <w:rPr>
          <w:sz w:val="21"/>
          <w:szCs w:val="21"/>
        </w:rPr>
        <w:t xml:space="preserve">KİRACI, sözleşme sona erdiğinde işyerini teslim aldığı andaki hâliyle (olağan kullanım aşınması hariç) tahliye eder ve KİRAYA VEREN'e teslim eder; teslim-iade tutanak altına alınır.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10 — Uyuşmazlıkların Çözümü</w:t>
      </w:r>
    </w:p>
    <w:p>
      <w:pPr>
        <w:spacing w:after="120"/>
        <w:jc w:val="both"/>
      </w:pPr>
      <w:r>
        <w:rPr>
          <w:sz w:val="21"/>
          <w:szCs w:val="21"/>
        </w:rPr>
        <w:t xml:space="preserve">İşbu sözleşmeden doğan uyuşmazlıklarda Türkiye Cumhuriyeti yasaları uygulanır ve taşınmazın bulunduğu yer mahkemeleri ile icra daireleri yetkilidir.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 w:color="ffffff" w:sz="0"/>
          <w:insideV w:val="single" w:color="999999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KİRAYA VEREN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Ad Soyad / Unvan: ________________________________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Tarih: ________________________________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İmza: ________________________________</w:t>
            </w:r>
          </w:p>
        </w:tc>
        <w:tc>
          <w:tcPr>
            <w:tcW w:type="pct" w:w="50%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KİRACI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Ad Soyad / Unvan: ________________________________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Tarih: ________________________________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İmza: ________________________________</w:t>
            </w:r>
          </w:p>
        </w:tc>
      </w:tr>
    </w:tbl>
    <w:p>
      <w:pPr>
        <w:spacing w:before="300"/>
      </w:pPr>
      <w:r>
        <w:rPr>
          <w:color w:val="666666"/>
          <w:sz w:val="16"/>
          <w:szCs w:val="16"/>
        </w:rPr>
        <w:t xml:space="preserve">Bu örnek şablon Akitle (akitle.com) tarafından bilgilendirme amacıyla hazırlanmıştır ve hukuki danışmanlık yerine geçmez. Somut olayınıza göre bir avukata danışmanız önerilir.</w:t>
      </w:r>
    </w:p>
    <w:p>
      <w:r>
        <w:rPr>
          <w:color w:val="666666"/>
          <w:sz w:val="16"/>
          <w:szCs w:val="16"/>
        </w:rPr>
        <w:t xml:space="preserve">Bu sözleşmeyi Akitle'de dijital olarak doldurup e-imzayla imzalatabilirsiniz: https://akitle.com/tr/sablon-ornekleri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Dükkan (Mağaza) Kira Sözleşmesi Örneği</dc:title>
  <dc:creator>Akitle</dc:creator>
  <dc:description>Çatılı işyeri kiralamaları için — TBK m.339 vd.</dc:description>
  <cp:lastModifiedBy>Un-named</cp:lastModifiedBy>
  <cp:revision>1</cp:revision>
  <dcterms:created xsi:type="dcterms:W3CDTF">2026-08-01T00:04:10.911Z</dcterms:created>
  <dcterms:modified xsi:type="dcterms:W3CDTF">2026-08-01T00:04:10.911Z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